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117" w:rsidRDefault="003D7117" w:rsidP="003D7117">
      <w:pPr>
        <w:pStyle w:val="Zkladntext"/>
        <w:rPr>
          <w:b/>
          <w:bCs/>
          <w:sz w:val="44"/>
        </w:rPr>
      </w:pPr>
      <w:bookmarkStart w:id="0" w:name="_Toc496602829"/>
      <w:r>
        <w:rPr>
          <w:b/>
          <w:bCs/>
          <w:sz w:val="44"/>
        </w:rPr>
        <w:t>Daňová evidence – změny rok 201</w:t>
      </w:r>
      <w:bookmarkEnd w:id="0"/>
      <w:r w:rsidR="00BF2C7B">
        <w:rPr>
          <w:b/>
          <w:bCs/>
          <w:sz w:val="44"/>
        </w:rPr>
        <w:t>8</w:t>
      </w:r>
    </w:p>
    <w:p w:rsidR="001743AC" w:rsidRDefault="001743AC" w:rsidP="008A7BD3">
      <w:pPr>
        <w:pStyle w:val="Nadpis1"/>
      </w:pPr>
      <w:r>
        <w:t>QR kódy</w:t>
      </w:r>
    </w:p>
    <w:p w:rsidR="001743AC" w:rsidRPr="001743AC" w:rsidRDefault="001743AC" w:rsidP="001743AC">
      <w:pPr>
        <w:pStyle w:val="Bezmezer"/>
      </w:pPr>
      <w:r>
        <w:t xml:space="preserve">Nastavení parametru: </w:t>
      </w:r>
      <w:r w:rsidRPr="001743AC">
        <w:rPr>
          <w:b/>
        </w:rPr>
        <w:t>QR kód při tisku vydané faktury</w:t>
      </w:r>
      <w:r>
        <w:rPr>
          <w:b/>
        </w:rPr>
        <w:t>.</w:t>
      </w:r>
    </w:p>
    <w:p w:rsidR="001743AC" w:rsidRDefault="001743AC" w:rsidP="001743AC">
      <w:pPr>
        <w:pStyle w:val="Bezmezer"/>
      </w:pPr>
      <w:r>
        <w:t>0 – QR kód se nepoužívá</w:t>
      </w:r>
    </w:p>
    <w:p w:rsidR="001743AC" w:rsidRDefault="001743AC" w:rsidP="001743AC">
      <w:pPr>
        <w:pStyle w:val="Bezmezer"/>
      </w:pPr>
      <w:r>
        <w:t>1 – QR Platba. QR kód obsahuje pouze údaje potřebné pro platbu</w:t>
      </w:r>
    </w:p>
    <w:p w:rsidR="001743AC" w:rsidRDefault="001743AC" w:rsidP="001743AC">
      <w:pPr>
        <w:pStyle w:val="Bezmezer"/>
      </w:pPr>
      <w:r>
        <w:t xml:space="preserve">2 </w:t>
      </w:r>
      <w:r w:rsidR="005F2833">
        <w:t>–</w:t>
      </w:r>
      <w:r>
        <w:t xml:space="preserve"> </w:t>
      </w:r>
      <w:r w:rsidR="005F2833">
        <w:t>QR Faktura bez platby. QR kód obsahuje údaje z faktury.</w:t>
      </w:r>
    </w:p>
    <w:p w:rsidR="005F2833" w:rsidRDefault="005F2833" w:rsidP="001743AC">
      <w:pPr>
        <w:pStyle w:val="Bezmezer"/>
      </w:pPr>
      <w:r>
        <w:t>3 – QR Platba + Faktura. QR kód obsahuje údaje pro fakturu i platbu.</w:t>
      </w:r>
    </w:p>
    <w:p w:rsidR="005F2833" w:rsidRDefault="005F2833" w:rsidP="001743AC">
      <w:pPr>
        <w:pStyle w:val="Bezmezer"/>
      </w:pPr>
    </w:p>
    <w:p w:rsidR="005F2833" w:rsidRDefault="005F2833" w:rsidP="001743AC">
      <w:pPr>
        <w:pStyle w:val="Bezmezer"/>
      </w:pPr>
      <w:r>
        <w:t>V číselníku Řady dokladů u běžného účtu musí být vyplněný IBAN.</w:t>
      </w:r>
    </w:p>
    <w:p w:rsidR="005F2833" w:rsidRDefault="005F2833" w:rsidP="001743AC">
      <w:pPr>
        <w:pStyle w:val="Bezmezer"/>
      </w:pPr>
    </w:p>
    <w:p w:rsidR="005F2833" w:rsidRDefault="005F2833" w:rsidP="001743AC">
      <w:pPr>
        <w:pStyle w:val="Bezmezer"/>
      </w:pPr>
      <w:r>
        <w:rPr>
          <w:noProof/>
          <w:lang w:eastAsia="cs-CZ"/>
        </w:rPr>
        <w:drawing>
          <wp:inline distT="0" distB="0" distL="0" distR="0">
            <wp:extent cx="5760720" cy="1512286"/>
            <wp:effectExtent l="1905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12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3AC" w:rsidRDefault="001743AC" w:rsidP="001743AC">
      <w:pPr>
        <w:pStyle w:val="Bezmezer"/>
      </w:pPr>
    </w:p>
    <w:p w:rsidR="005F2833" w:rsidRDefault="005F2833" w:rsidP="005F2833">
      <w:pPr>
        <w:pStyle w:val="Nadpis3"/>
      </w:pPr>
      <w:r>
        <w:t>Použití:</w:t>
      </w:r>
    </w:p>
    <w:p w:rsidR="001743AC" w:rsidRDefault="005F2833" w:rsidP="001743AC">
      <w:pPr>
        <w:pStyle w:val="Bezmezer"/>
      </w:pPr>
      <w:r>
        <w:t>Vydané faktury – QR kód se tiskne na vydanou fakturu. Tisk – Faktura aktuální</w:t>
      </w:r>
    </w:p>
    <w:p w:rsidR="005F2833" w:rsidRDefault="005F2833" w:rsidP="001743AC">
      <w:pPr>
        <w:pStyle w:val="Bezmezer"/>
      </w:pPr>
    </w:p>
    <w:p w:rsidR="005F2833" w:rsidRDefault="005F2833" w:rsidP="001743AC">
      <w:pPr>
        <w:pStyle w:val="Bezmezer"/>
      </w:pPr>
      <w:r>
        <w:rPr>
          <w:noProof/>
          <w:lang w:eastAsia="cs-CZ"/>
        </w:rPr>
        <w:drawing>
          <wp:inline distT="0" distB="0" distL="0" distR="0">
            <wp:extent cx="5760720" cy="2080034"/>
            <wp:effectExtent l="19050" t="0" r="0" b="0"/>
            <wp:docPr id="2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80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833" w:rsidRDefault="005F2833" w:rsidP="001743AC">
      <w:pPr>
        <w:pStyle w:val="Bezmezer"/>
      </w:pPr>
    </w:p>
    <w:p w:rsidR="005F2833" w:rsidRDefault="005F2833" w:rsidP="001743AC">
      <w:pPr>
        <w:pStyle w:val="Bezmezer"/>
      </w:pPr>
      <w:r>
        <w:t>Přijaté faktury</w:t>
      </w:r>
    </w:p>
    <w:p w:rsidR="00A249E4" w:rsidRDefault="00A249E4" w:rsidP="001743AC">
      <w:pPr>
        <w:pStyle w:val="Bezmezer"/>
      </w:pPr>
      <w:r>
        <w:t xml:space="preserve">V agendě Přijaté faktury je možnost načtení přijaté faktury s QR kódem. </w:t>
      </w:r>
    </w:p>
    <w:p w:rsidR="00A249E4" w:rsidRDefault="00A249E4" w:rsidP="00A249E4">
      <w:pPr>
        <w:pStyle w:val="Bezmezer"/>
      </w:pPr>
      <w:r>
        <w:t xml:space="preserve">Karta přijaté faktury - Tlačítko </w:t>
      </w:r>
      <w:r>
        <w:rPr>
          <w:noProof/>
          <w:lang w:eastAsia="cs-CZ"/>
        </w:rPr>
        <w:drawing>
          <wp:inline distT="0" distB="0" distL="0" distR="0">
            <wp:extent cx="228600" cy="228600"/>
            <wp:effectExtent l="19050" t="0" r="0" b="0"/>
            <wp:docPr id="7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9E4" w:rsidRDefault="00A249E4" w:rsidP="001743AC">
      <w:pPr>
        <w:pStyle w:val="Bezmezer"/>
      </w:pPr>
    </w:p>
    <w:p w:rsidR="00A249E4" w:rsidRDefault="00A249E4" w:rsidP="001743AC">
      <w:pPr>
        <w:pStyle w:val="Bezmezer"/>
      </w:pPr>
      <w:r>
        <w:rPr>
          <w:noProof/>
          <w:lang w:eastAsia="cs-CZ"/>
        </w:rPr>
        <w:lastRenderedPageBreak/>
        <w:drawing>
          <wp:inline distT="0" distB="0" distL="0" distR="0">
            <wp:extent cx="5760720" cy="4047311"/>
            <wp:effectExtent l="19050" t="0" r="0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47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9E4" w:rsidRDefault="00A249E4" w:rsidP="001743AC">
      <w:pPr>
        <w:pStyle w:val="Bezmezer"/>
      </w:pPr>
    </w:p>
    <w:p w:rsidR="00A249E4" w:rsidRDefault="00884572" w:rsidP="001743AC">
      <w:pPr>
        <w:pStyle w:val="Bezmezer"/>
      </w:pPr>
      <w:r>
        <w:t>Čtečkou, která umí zpracovávat QR kódy sejmeme kód z vydané faktury a údaje se zapíší do nové přijaté faktury.</w:t>
      </w:r>
    </w:p>
    <w:p w:rsidR="00884572" w:rsidRDefault="00884572" w:rsidP="001743AC">
      <w:pPr>
        <w:pStyle w:val="Bezmezer"/>
      </w:pPr>
    </w:p>
    <w:p w:rsidR="00884572" w:rsidRDefault="00884572" w:rsidP="001743AC">
      <w:pPr>
        <w:pStyle w:val="Bezmezer"/>
      </w:pPr>
      <w:r>
        <w:t>Formulář pro údaje z QR kódu:</w:t>
      </w:r>
    </w:p>
    <w:p w:rsidR="00884572" w:rsidRDefault="00884572" w:rsidP="001743AC">
      <w:pPr>
        <w:pStyle w:val="Bezmezer"/>
      </w:pPr>
    </w:p>
    <w:p w:rsidR="00884572" w:rsidRDefault="00884572" w:rsidP="001743AC">
      <w:pPr>
        <w:pStyle w:val="Bezmezer"/>
      </w:pPr>
      <w:r>
        <w:rPr>
          <w:noProof/>
          <w:lang w:eastAsia="cs-CZ"/>
        </w:rPr>
        <w:drawing>
          <wp:inline distT="0" distB="0" distL="0" distR="0">
            <wp:extent cx="5760720" cy="3749903"/>
            <wp:effectExtent l="19050" t="0" r="0" b="0"/>
            <wp:docPr id="9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49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572" w:rsidRDefault="00884572" w:rsidP="001743AC">
      <w:pPr>
        <w:pStyle w:val="Bezmezer"/>
      </w:pPr>
    </w:p>
    <w:p w:rsidR="00A249E4" w:rsidRDefault="00A249E4" w:rsidP="001743AC">
      <w:pPr>
        <w:pStyle w:val="Bezmezer"/>
      </w:pPr>
    </w:p>
    <w:p w:rsidR="001743AC" w:rsidRDefault="001743AC" w:rsidP="001743AC">
      <w:pPr>
        <w:pStyle w:val="Bezmezer"/>
      </w:pPr>
    </w:p>
    <w:p w:rsidR="008A7BD3" w:rsidRDefault="008A7BD3" w:rsidP="008A7BD3">
      <w:pPr>
        <w:pStyle w:val="Nadpis1"/>
      </w:pPr>
      <w:r>
        <w:t>Vydané faktury – tisk pohledávek</w:t>
      </w:r>
    </w:p>
    <w:p w:rsidR="008A7BD3" w:rsidRDefault="008A7BD3" w:rsidP="008A7BD3">
      <w:r>
        <w:t>Při tisku pohledávek si uživatel může zvolit, zda se do sloupce faktura bude tisknout:</w:t>
      </w:r>
    </w:p>
    <w:p w:rsidR="008A7BD3" w:rsidRDefault="008A7BD3" w:rsidP="008A7BD3">
      <w:pPr>
        <w:pStyle w:val="Odstavecseseznamem"/>
        <w:numPr>
          <w:ilvl w:val="0"/>
          <w:numId w:val="8"/>
        </w:numPr>
      </w:pPr>
      <w:r>
        <w:t>Číslo vydané faktury</w:t>
      </w:r>
    </w:p>
    <w:p w:rsidR="008A7BD3" w:rsidRDefault="008A7BD3" w:rsidP="008A7BD3">
      <w:pPr>
        <w:pStyle w:val="Odstavecseseznamem"/>
        <w:numPr>
          <w:ilvl w:val="0"/>
          <w:numId w:val="8"/>
        </w:numPr>
      </w:pPr>
      <w:r>
        <w:t>Variabilní symbol</w:t>
      </w:r>
    </w:p>
    <w:p w:rsidR="008A7BD3" w:rsidRDefault="008A7BD3" w:rsidP="008A7BD3">
      <w:pPr>
        <w:pStyle w:val="Odstavecseseznamem"/>
        <w:numPr>
          <w:ilvl w:val="0"/>
          <w:numId w:val="8"/>
        </w:numPr>
      </w:pPr>
      <w:r>
        <w:t>Evidenční číslo dokladu</w:t>
      </w:r>
    </w:p>
    <w:p w:rsidR="001A4092" w:rsidRDefault="001A4092" w:rsidP="001A4092">
      <w:pPr>
        <w:pStyle w:val="Bezmezer"/>
      </w:pPr>
    </w:p>
    <w:p w:rsidR="008A7BD3" w:rsidRDefault="008A7BD3" w:rsidP="001A4092">
      <w:pPr>
        <w:pStyle w:val="Bezmezer"/>
      </w:pPr>
      <w:r>
        <w:rPr>
          <w:noProof/>
          <w:lang w:eastAsia="cs-CZ"/>
        </w:rPr>
        <w:drawing>
          <wp:inline distT="0" distB="0" distL="0" distR="0">
            <wp:extent cx="5760720" cy="3257411"/>
            <wp:effectExtent l="1905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57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BD3" w:rsidRDefault="008A7BD3" w:rsidP="001A4092">
      <w:pPr>
        <w:pStyle w:val="Bezmezer"/>
      </w:pPr>
    </w:p>
    <w:p w:rsidR="0089167B" w:rsidRDefault="0089167B" w:rsidP="001A4092">
      <w:pPr>
        <w:pStyle w:val="Bezmezer"/>
      </w:pPr>
    </w:p>
    <w:p w:rsidR="0089167B" w:rsidRDefault="0089167B" w:rsidP="0089167B">
      <w:pPr>
        <w:pStyle w:val="Nadpis1"/>
      </w:pPr>
      <w:r>
        <w:t>Označení adresy – Nenabízet</w:t>
      </w:r>
    </w:p>
    <w:p w:rsidR="0089167B" w:rsidRDefault="0089167B" w:rsidP="0089167B">
      <w:r>
        <w:t>Agenda Adresy</w:t>
      </w:r>
    </w:p>
    <w:p w:rsidR="0089167B" w:rsidRDefault="0089167B" w:rsidP="0089167B">
      <w:pPr>
        <w:pStyle w:val="Bezmezer"/>
      </w:pPr>
      <w:r>
        <w:t>Adresu, která již není aktuální, je možné označit na kartě – Nenabízet.</w:t>
      </w:r>
    </w:p>
    <w:p w:rsidR="0089167B" w:rsidRDefault="0089167B" w:rsidP="0089167B">
      <w:pPr>
        <w:pStyle w:val="Bezmezer"/>
      </w:pPr>
      <w:r>
        <w:t>Takto označená adresa se již nebude nabízet na klávesu F1 ve výběrech pro vyplnění adresy.</w:t>
      </w:r>
    </w:p>
    <w:p w:rsidR="0089167B" w:rsidRDefault="0089167B" w:rsidP="0089167B">
      <w:pPr>
        <w:pStyle w:val="Bezmezer"/>
      </w:pPr>
      <w:r>
        <w:t>Např. ve vydaných nebo přijatých fakturách.</w:t>
      </w:r>
    </w:p>
    <w:p w:rsidR="0089167B" w:rsidRDefault="0089167B" w:rsidP="0089167B">
      <w:pPr>
        <w:pStyle w:val="Bezmezer"/>
      </w:pPr>
    </w:p>
    <w:p w:rsidR="0089167B" w:rsidRDefault="0089167B" w:rsidP="0089167B">
      <w:pPr>
        <w:pStyle w:val="Bezmezer"/>
      </w:pPr>
      <w:r>
        <w:t>V agendě adresy jsou zavedeny filtry na zobrazení aktuálních a neaktuálních adres.</w:t>
      </w:r>
    </w:p>
    <w:p w:rsidR="0089167B" w:rsidRDefault="0089167B" w:rsidP="0089167B">
      <w:pPr>
        <w:pStyle w:val="Bezmezer"/>
      </w:pPr>
    </w:p>
    <w:p w:rsidR="0089167B" w:rsidRDefault="0089167B" w:rsidP="0089167B">
      <w:pPr>
        <w:pStyle w:val="Bezmezer"/>
      </w:pPr>
      <w:r>
        <w:rPr>
          <w:noProof/>
          <w:lang w:eastAsia="cs-CZ"/>
        </w:rPr>
        <w:drawing>
          <wp:inline distT="0" distB="0" distL="0" distR="0">
            <wp:extent cx="1552575" cy="238125"/>
            <wp:effectExtent l="19050" t="0" r="9525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277" w:rsidRDefault="00CC7277" w:rsidP="0089167B">
      <w:pPr>
        <w:pStyle w:val="Bezmezer"/>
      </w:pPr>
    </w:p>
    <w:p w:rsidR="00CC7277" w:rsidRDefault="00CC7277" w:rsidP="0089167B">
      <w:pPr>
        <w:pStyle w:val="Bezmezer"/>
      </w:pPr>
    </w:p>
    <w:p w:rsidR="0089167B" w:rsidRDefault="0089167B" w:rsidP="0089167B">
      <w:pPr>
        <w:pStyle w:val="Bezmezer"/>
      </w:pPr>
    </w:p>
    <w:p w:rsidR="0089167B" w:rsidRPr="0089167B" w:rsidRDefault="0089167B" w:rsidP="0089167B">
      <w:r>
        <w:rPr>
          <w:noProof/>
          <w:lang w:eastAsia="cs-CZ"/>
        </w:rPr>
        <w:lastRenderedPageBreak/>
        <w:drawing>
          <wp:inline distT="0" distB="0" distL="0" distR="0">
            <wp:extent cx="5760720" cy="3391392"/>
            <wp:effectExtent l="19050" t="0" r="0" b="0"/>
            <wp:docPr id="1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91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BD3" w:rsidRDefault="008A7BD3" w:rsidP="001A4092">
      <w:pPr>
        <w:pStyle w:val="Bezmezer"/>
      </w:pPr>
    </w:p>
    <w:p w:rsidR="00683049" w:rsidRDefault="00683049" w:rsidP="00683049">
      <w:pPr>
        <w:pStyle w:val="Nadpis1"/>
      </w:pPr>
      <w:r>
        <w:t>Zaokrouhlení v přijaté nebo vydané faktuře</w:t>
      </w:r>
    </w:p>
    <w:p w:rsidR="002D6DC0" w:rsidRDefault="002D6DC0" w:rsidP="001A4092">
      <w:pPr>
        <w:pStyle w:val="Bezmezer"/>
      </w:pPr>
    </w:p>
    <w:p w:rsidR="008015F3" w:rsidRPr="00386200" w:rsidRDefault="008015F3" w:rsidP="001A4092">
      <w:pPr>
        <w:pStyle w:val="Bezmezer"/>
      </w:pPr>
      <w:r w:rsidRPr="00386200">
        <w:t xml:space="preserve">V nastavení parametrů se vyplní </w:t>
      </w:r>
      <w:r w:rsidR="00386200" w:rsidRPr="00386200">
        <w:t>účty pro zaúčtování zaokrouhlení faktur.</w:t>
      </w:r>
    </w:p>
    <w:p w:rsidR="00386200" w:rsidRDefault="00386200" w:rsidP="001A4092">
      <w:pPr>
        <w:pStyle w:val="Bezmezer"/>
        <w:rPr>
          <w:b/>
        </w:rPr>
      </w:pPr>
    </w:p>
    <w:p w:rsidR="00386200" w:rsidRDefault="00386200" w:rsidP="001A4092">
      <w:pPr>
        <w:pStyle w:val="Bezmezer"/>
        <w:rPr>
          <w:b/>
        </w:rPr>
      </w:pPr>
      <w:r>
        <w:rPr>
          <w:b/>
          <w:noProof/>
          <w:lang w:eastAsia="cs-CZ"/>
        </w:rPr>
        <w:drawing>
          <wp:inline distT="0" distB="0" distL="0" distR="0">
            <wp:extent cx="5760720" cy="855552"/>
            <wp:effectExtent l="19050" t="0" r="0" b="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5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5F3" w:rsidRDefault="008015F3" w:rsidP="001A4092">
      <w:pPr>
        <w:pStyle w:val="Bezmezer"/>
        <w:rPr>
          <w:b/>
        </w:rPr>
      </w:pPr>
    </w:p>
    <w:p w:rsidR="008A7BD3" w:rsidRPr="002D6DC0" w:rsidRDefault="002D6DC0" w:rsidP="001A4092">
      <w:pPr>
        <w:pStyle w:val="Bezmezer"/>
        <w:rPr>
          <w:b/>
        </w:rPr>
      </w:pPr>
      <w:r w:rsidRPr="002D6DC0">
        <w:rPr>
          <w:b/>
        </w:rPr>
        <w:t>Přijatá faktura</w:t>
      </w:r>
    </w:p>
    <w:p w:rsidR="002D6DC0" w:rsidRDefault="002D6DC0" w:rsidP="001A4092">
      <w:pPr>
        <w:pStyle w:val="Bezmezer"/>
      </w:pPr>
    </w:p>
    <w:p w:rsidR="002D6DC0" w:rsidRDefault="002D6DC0" w:rsidP="001A4092">
      <w:pPr>
        <w:pStyle w:val="Bezmezer"/>
      </w:pPr>
      <w:r>
        <w:rPr>
          <w:noProof/>
          <w:lang w:eastAsia="cs-CZ"/>
        </w:rPr>
        <w:drawing>
          <wp:inline distT="0" distB="0" distL="0" distR="0">
            <wp:extent cx="3333750" cy="1704975"/>
            <wp:effectExtent l="1905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5F3" w:rsidRDefault="008015F3" w:rsidP="001A4092">
      <w:pPr>
        <w:pStyle w:val="Bezmezer"/>
      </w:pPr>
    </w:p>
    <w:p w:rsidR="008015F3" w:rsidRDefault="008015F3" w:rsidP="001A4092">
      <w:pPr>
        <w:pStyle w:val="Bezmezer"/>
      </w:pPr>
      <w:r>
        <w:t>Je možnost zapsat do přijaté faktury zaokrouhlení.</w:t>
      </w:r>
    </w:p>
    <w:p w:rsidR="008A7BD3" w:rsidRDefault="008A7BD3" w:rsidP="001A4092">
      <w:pPr>
        <w:pStyle w:val="Bezmezer"/>
      </w:pPr>
    </w:p>
    <w:p w:rsidR="008015F3" w:rsidRPr="008015F3" w:rsidRDefault="008015F3" w:rsidP="001A4092">
      <w:pPr>
        <w:pStyle w:val="Bezmezer"/>
        <w:rPr>
          <w:b/>
        </w:rPr>
      </w:pPr>
      <w:r w:rsidRPr="008015F3">
        <w:rPr>
          <w:b/>
        </w:rPr>
        <w:t>Rozúčtování v peněžním deníku</w:t>
      </w:r>
    </w:p>
    <w:p w:rsidR="008015F3" w:rsidRDefault="008015F3" w:rsidP="001A4092">
      <w:pPr>
        <w:pStyle w:val="Bezmezer"/>
      </w:pPr>
    </w:p>
    <w:p w:rsidR="008015F3" w:rsidRDefault="008015F3" w:rsidP="001A4092">
      <w:pPr>
        <w:pStyle w:val="Bezmezer"/>
      </w:pPr>
      <w:r>
        <w:rPr>
          <w:noProof/>
          <w:lang w:eastAsia="cs-CZ"/>
        </w:rPr>
        <w:lastRenderedPageBreak/>
        <w:drawing>
          <wp:inline distT="0" distB="0" distL="0" distR="0">
            <wp:extent cx="5760720" cy="556395"/>
            <wp:effectExtent l="1905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6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200" w:rsidRDefault="00386200" w:rsidP="001A4092">
      <w:pPr>
        <w:pStyle w:val="Bezmezer"/>
      </w:pPr>
    </w:p>
    <w:p w:rsidR="00386200" w:rsidRPr="00386200" w:rsidRDefault="00386200" w:rsidP="001A4092">
      <w:pPr>
        <w:pStyle w:val="Bezmezer"/>
        <w:rPr>
          <w:b/>
        </w:rPr>
      </w:pPr>
      <w:r w:rsidRPr="00386200">
        <w:rPr>
          <w:b/>
        </w:rPr>
        <w:t>Vydaná faktura</w:t>
      </w:r>
    </w:p>
    <w:p w:rsidR="00386200" w:rsidRDefault="00386200" w:rsidP="001A4092">
      <w:pPr>
        <w:pStyle w:val="Bezmezer"/>
      </w:pPr>
    </w:p>
    <w:p w:rsidR="00386200" w:rsidRDefault="00386200" w:rsidP="001A4092">
      <w:pPr>
        <w:pStyle w:val="Bezmezer"/>
      </w:pPr>
      <w:r>
        <w:rPr>
          <w:noProof/>
          <w:lang w:eastAsia="cs-CZ"/>
        </w:rPr>
        <w:drawing>
          <wp:inline distT="0" distB="0" distL="0" distR="0">
            <wp:extent cx="3295650" cy="1781175"/>
            <wp:effectExtent l="19050" t="0" r="0" b="0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200" w:rsidRDefault="00386200" w:rsidP="001A4092">
      <w:pPr>
        <w:pStyle w:val="Bezmezer"/>
      </w:pPr>
    </w:p>
    <w:p w:rsidR="00386200" w:rsidRDefault="00386200" w:rsidP="00386200">
      <w:pPr>
        <w:pStyle w:val="Bezmezer"/>
      </w:pPr>
      <w:r>
        <w:t>Je možnost zapsat do vydané faktury zaokrouhlení.</w:t>
      </w:r>
    </w:p>
    <w:p w:rsidR="00386200" w:rsidRDefault="00386200" w:rsidP="00386200">
      <w:pPr>
        <w:pStyle w:val="Bezmezer"/>
      </w:pPr>
    </w:p>
    <w:p w:rsidR="00386200" w:rsidRPr="008015F3" w:rsidRDefault="00386200" w:rsidP="00386200">
      <w:pPr>
        <w:pStyle w:val="Bezmezer"/>
        <w:rPr>
          <w:b/>
        </w:rPr>
      </w:pPr>
      <w:r w:rsidRPr="008015F3">
        <w:rPr>
          <w:b/>
        </w:rPr>
        <w:t>Rozúčtování v peněžním deníku</w:t>
      </w:r>
    </w:p>
    <w:p w:rsidR="00386200" w:rsidRDefault="00386200" w:rsidP="00386200">
      <w:pPr>
        <w:pStyle w:val="Bezmezer"/>
      </w:pPr>
    </w:p>
    <w:p w:rsidR="00386200" w:rsidRDefault="00BB52F6" w:rsidP="001A4092">
      <w:pPr>
        <w:pStyle w:val="Bezmezer"/>
      </w:pPr>
      <w:r>
        <w:rPr>
          <w:noProof/>
          <w:lang w:eastAsia="cs-CZ"/>
        </w:rPr>
        <w:drawing>
          <wp:inline distT="0" distB="0" distL="0" distR="0">
            <wp:extent cx="5760720" cy="699710"/>
            <wp:effectExtent l="19050" t="0" r="0" b="0"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2F6" w:rsidRDefault="00BB52F6" w:rsidP="001A4092">
      <w:pPr>
        <w:pStyle w:val="Bezmezer"/>
      </w:pPr>
    </w:p>
    <w:p w:rsidR="009234B0" w:rsidRDefault="009234B0" w:rsidP="009234B0">
      <w:pPr>
        <w:pStyle w:val="Nadpis1"/>
      </w:pPr>
      <w:r>
        <w:t>GDPR</w:t>
      </w:r>
    </w:p>
    <w:p w:rsidR="009234B0" w:rsidRDefault="009234B0" w:rsidP="009234B0">
      <w:r>
        <w:t xml:space="preserve">Samostatný dokument </w:t>
      </w:r>
      <w:proofErr w:type="spellStart"/>
      <w:r>
        <w:t>GDPR.docx</w:t>
      </w:r>
      <w:proofErr w:type="spellEnd"/>
      <w:r>
        <w:t>.</w:t>
      </w:r>
    </w:p>
    <w:p w:rsidR="002E7E78" w:rsidRDefault="002E7E78" w:rsidP="009234B0">
      <w:hyperlink r:id="rId20" w:history="1">
        <w:r w:rsidRPr="004B433A">
          <w:rPr>
            <w:rStyle w:val="Hypertextovodkaz"/>
          </w:rPr>
          <w:t>www.comsys-sw.cz</w:t>
        </w:r>
      </w:hyperlink>
      <w:r>
        <w:t xml:space="preserve"> – Ke stažení – Ostatní dokumenty</w:t>
      </w:r>
    </w:p>
    <w:p w:rsidR="002E7E78" w:rsidRDefault="002E7E78" w:rsidP="002E7E78">
      <w:pPr>
        <w:pStyle w:val="Nadpis1"/>
      </w:pPr>
      <w:r>
        <w:t>Nový tisk vydané faktury</w:t>
      </w:r>
    </w:p>
    <w:p w:rsidR="002E7E78" w:rsidRDefault="00937D76" w:rsidP="002E7E78">
      <w:r>
        <w:t>Je umožněno tisknout zmenšenou fakturu na formát A5, tak aby se mohli tisknout na arch A4 dvě faktury vedle sebe.</w:t>
      </w:r>
    </w:p>
    <w:p w:rsidR="00937D76" w:rsidRDefault="00937D76" w:rsidP="002E7E78">
      <w:r>
        <w:t xml:space="preserve">Je potřeba nastavit parametr: Vydaná faktura aktuální – typ tisku = 5. 2x zmenšená na šířku. </w:t>
      </w:r>
    </w:p>
    <w:p w:rsidR="00937D76" w:rsidRPr="002E7E78" w:rsidRDefault="00937D76" w:rsidP="002E7E78"/>
    <w:p w:rsidR="002E7E78" w:rsidRDefault="002E7E78" w:rsidP="009234B0"/>
    <w:p w:rsidR="002E7E78" w:rsidRDefault="002E7E78" w:rsidP="009234B0"/>
    <w:p w:rsidR="009234B0" w:rsidRDefault="009234B0" w:rsidP="001A4092">
      <w:pPr>
        <w:pStyle w:val="Bezmezer"/>
      </w:pPr>
    </w:p>
    <w:sectPr w:rsidR="009234B0" w:rsidSect="00F9259E">
      <w:foot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D76" w:rsidRDefault="00937D76" w:rsidP="003D7117">
      <w:pPr>
        <w:spacing w:after="0" w:line="240" w:lineRule="auto"/>
      </w:pPr>
      <w:r>
        <w:separator/>
      </w:r>
    </w:p>
  </w:endnote>
  <w:endnote w:type="continuationSeparator" w:id="0">
    <w:p w:rsidR="00937D76" w:rsidRDefault="00937D76" w:rsidP="003D7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imbusRoman">
    <w:altName w:val="Times New Roman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6031188"/>
      <w:docPartObj>
        <w:docPartGallery w:val="Page Numbers (Bottom of Page)"/>
        <w:docPartUnique/>
      </w:docPartObj>
    </w:sdtPr>
    <w:sdtContent>
      <w:p w:rsidR="00937D76" w:rsidRDefault="00937D76">
        <w:pPr>
          <w:pStyle w:val="Zpat"/>
          <w:jc w:val="center"/>
        </w:pPr>
        <w:fldSimple w:instr=" PAGE   \* MERGEFORMAT ">
          <w:r w:rsidR="00A05C9F">
            <w:rPr>
              <w:noProof/>
            </w:rPr>
            <w:t>5</w:t>
          </w:r>
        </w:fldSimple>
      </w:p>
    </w:sdtContent>
  </w:sdt>
  <w:p w:rsidR="00937D76" w:rsidRDefault="00937D7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D76" w:rsidRDefault="00937D76" w:rsidP="003D7117">
      <w:pPr>
        <w:spacing w:after="0" w:line="240" w:lineRule="auto"/>
      </w:pPr>
      <w:r>
        <w:separator/>
      </w:r>
    </w:p>
  </w:footnote>
  <w:footnote w:type="continuationSeparator" w:id="0">
    <w:p w:rsidR="00937D76" w:rsidRDefault="00937D76" w:rsidP="003D71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5.75pt;height:14.25pt" o:bullet="t">
        <v:imagedata r:id="rId1" o:title=""/>
      </v:shape>
    </w:pict>
  </w:numPicBullet>
  <w:numPicBullet w:numPicBulletId="1">
    <w:pict>
      <v:shape id="_x0000_i1031" type="#_x0000_t75" style="width:14.25pt;height:13.5pt" o:bullet="t">
        <v:imagedata r:id="rId2" o:title=""/>
      </v:shape>
    </w:pict>
  </w:numPicBullet>
  <w:abstractNum w:abstractNumId="0">
    <w:nsid w:val="1D6F7532"/>
    <w:multiLevelType w:val="hybridMultilevel"/>
    <w:tmpl w:val="FB6C03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30327"/>
    <w:multiLevelType w:val="hybridMultilevel"/>
    <w:tmpl w:val="565C77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BA5B39"/>
    <w:multiLevelType w:val="hybridMultilevel"/>
    <w:tmpl w:val="EB96725C"/>
    <w:lvl w:ilvl="0" w:tplc="D674C01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70D8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1A75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C9CB4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4C92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F6E6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D274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3CC6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4C22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EA513AA"/>
    <w:multiLevelType w:val="hybridMultilevel"/>
    <w:tmpl w:val="2F8C86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CA1773"/>
    <w:multiLevelType w:val="hybridMultilevel"/>
    <w:tmpl w:val="A002D4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F06AEB"/>
    <w:multiLevelType w:val="hybridMultilevel"/>
    <w:tmpl w:val="2C9A54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374BC7"/>
    <w:multiLevelType w:val="hybridMultilevel"/>
    <w:tmpl w:val="74F41802"/>
    <w:lvl w:ilvl="0" w:tplc="6DF0168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176CB2"/>
    <w:multiLevelType w:val="hybridMultilevel"/>
    <w:tmpl w:val="A002D434"/>
    <w:lvl w:ilvl="0" w:tplc="96829906">
      <w:start w:val="1"/>
      <w:numFmt w:val="decimal"/>
      <w:lvlText w:val="%1."/>
      <w:lvlJc w:val="left"/>
      <w:pPr>
        <w:ind w:left="720" w:hanging="360"/>
      </w:pPr>
    </w:lvl>
    <w:lvl w:ilvl="1" w:tplc="F538E5C4" w:tentative="1">
      <w:start w:val="1"/>
      <w:numFmt w:val="lowerLetter"/>
      <w:lvlText w:val="%2."/>
      <w:lvlJc w:val="left"/>
      <w:pPr>
        <w:ind w:left="1440" w:hanging="360"/>
      </w:pPr>
    </w:lvl>
    <w:lvl w:ilvl="2" w:tplc="479EF64C" w:tentative="1">
      <w:start w:val="1"/>
      <w:numFmt w:val="lowerRoman"/>
      <w:lvlText w:val="%3."/>
      <w:lvlJc w:val="right"/>
      <w:pPr>
        <w:ind w:left="2160" w:hanging="180"/>
      </w:pPr>
    </w:lvl>
    <w:lvl w:ilvl="3" w:tplc="839A0CB2" w:tentative="1">
      <w:start w:val="1"/>
      <w:numFmt w:val="decimal"/>
      <w:lvlText w:val="%4."/>
      <w:lvlJc w:val="left"/>
      <w:pPr>
        <w:ind w:left="2880" w:hanging="360"/>
      </w:pPr>
    </w:lvl>
    <w:lvl w:ilvl="4" w:tplc="6B9826A0" w:tentative="1">
      <w:start w:val="1"/>
      <w:numFmt w:val="lowerLetter"/>
      <w:lvlText w:val="%5."/>
      <w:lvlJc w:val="left"/>
      <w:pPr>
        <w:ind w:left="3600" w:hanging="360"/>
      </w:pPr>
    </w:lvl>
    <w:lvl w:ilvl="5" w:tplc="15A488F4" w:tentative="1">
      <w:start w:val="1"/>
      <w:numFmt w:val="lowerRoman"/>
      <w:lvlText w:val="%6."/>
      <w:lvlJc w:val="right"/>
      <w:pPr>
        <w:ind w:left="4320" w:hanging="180"/>
      </w:pPr>
    </w:lvl>
    <w:lvl w:ilvl="6" w:tplc="7B5E2DAC" w:tentative="1">
      <w:start w:val="1"/>
      <w:numFmt w:val="decimal"/>
      <w:lvlText w:val="%7."/>
      <w:lvlJc w:val="left"/>
      <w:pPr>
        <w:ind w:left="5040" w:hanging="360"/>
      </w:pPr>
    </w:lvl>
    <w:lvl w:ilvl="7" w:tplc="7F206648" w:tentative="1">
      <w:start w:val="1"/>
      <w:numFmt w:val="lowerLetter"/>
      <w:lvlText w:val="%8."/>
      <w:lvlJc w:val="left"/>
      <w:pPr>
        <w:ind w:left="5760" w:hanging="360"/>
      </w:pPr>
    </w:lvl>
    <w:lvl w:ilvl="8" w:tplc="795AEB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116771"/>
    <w:multiLevelType w:val="hybridMultilevel"/>
    <w:tmpl w:val="3C62C4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7117"/>
    <w:rsid w:val="00054C27"/>
    <w:rsid w:val="00077533"/>
    <w:rsid w:val="000E2FC2"/>
    <w:rsid w:val="00156CE9"/>
    <w:rsid w:val="0016269E"/>
    <w:rsid w:val="001743AC"/>
    <w:rsid w:val="001A4092"/>
    <w:rsid w:val="001C1FF1"/>
    <w:rsid w:val="002D6DC0"/>
    <w:rsid w:val="002E7E78"/>
    <w:rsid w:val="0030295F"/>
    <w:rsid w:val="00386200"/>
    <w:rsid w:val="003A23BC"/>
    <w:rsid w:val="003D7117"/>
    <w:rsid w:val="00406770"/>
    <w:rsid w:val="004954E0"/>
    <w:rsid w:val="004A6D8F"/>
    <w:rsid w:val="00503D70"/>
    <w:rsid w:val="005F2833"/>
    <w:rsid w:val="006052BF"/>
    <w:rsid w:val="00624642"/>
    <w:rsid w:val="006321CE"/>
    <w:rsid w:val="00683049"/>
    <w:rsid w:val="006B3CE2"/>
    <w:rsid w:val="006D4FA5"/>
    <w:rsid w:val="00732134"/>
    <w:rsid w:val="008015F3"/>
    <w:rsid w:val="008209D1"/>
    <w:rsid w:val="00861710"/>
    <w:rsid w:val="0087036C"/>
    <w:rsid w:val="00884572"/>
    <w:rsid w:val="0089167B"/>
    <w:rsid w:val="008A7BD3"/>
    <w:rsid w:val="009234B0"/>
    <w:rsid w:val="00934AE6"/>
    <w:rsid w:val="00937D76"/>
    <w:rsid w:val="009A2F01"/>
    <w:rsid w:val="009B4ED7"/>
    <w:rsid w:val="009E75F9"/>
    <w:rsid w:val="00A05C9F"/>
    <w:rsid w:val="00A249E4"/>
    <w:rsid w:val="00B645DF"/>
    <w:rsid w:val="00B96800"/>
    <w:rsid w:val="00BB1C68"/>
    <w:rsid w:val="00BB52F6"/>
    <w:rsid w:val="00BF2C7B"/>
    <w:rsid w:val="00CA48F0"/>
    <w:rsid w:val="00CC1AD3"/>
    <w:rsid w:val="00CC7277"/>
    <w:rsid w:val="00E007EC"/>
    <w:rsid w:val="00EA1D5A"/>
    <w:rsid w:val="00F0492D"/>
    <w:rsid w:val="00F07271"/>
    <w:rsid w:val="00F16711"/>
    <w:rsid w:val="00F22BC6"/>
    <w:rsid w:val="00F7496E"/>
    <w:rsid w:val="00F92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259E"/>
  </w:style>
  <w:style w:type="paragraph" w:styleId="Nadpis1">
    <w:name w:val="heading 1"/>
    <w:basedOn w:val="Normln"/>
    <w:next w:val="Normln"/>
    <w:link w:val="Nadpis1Char"/>
    <w:qFormat/>
    <w:rsid w:val="003D71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D71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D71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3D71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3D7117"/>
    <w:pPr>
      <w:widowControl w:val="0"/>
      <w:spacing w:before="100" w:after="0" w:line="240" w:lineRule="auto"/>
    </w:pPr>
    <w:rPr>
      <w:rFonts w:ascii="NimbusRoman" w:eastAsia="Times New Roman" w:hAnsi="NimbusRoman" w:cs="Times New Roman"/>
      <w:snapToGrid w:val="0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3D7117"/>
    <w:rPr>
      <w:rFonts w:ascii="NimbusRoman" w:eastAsia="Times New Roman" w:hAnsi="NimbusRoman" w:cs="Times New Roman"/>
      <w:snapToGrid w:val="0"/>
      <w:color w:val="000000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3D71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3D711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mezer">
    <w:name w:val="No Spacing"/>
    <w:uiPriority w:val="1"/>
    <w:qFormat/>
    <w:rsid w:val="003D7117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3D7117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3D71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3D711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lnweb">
    <w:name w:val="Normal (Web)"/>
    <w:basedOn w:val="Normln"/>
    <w:uiPriority w:val="99"/>
    <w:semiHidden/>
    <w:unhideWhenUsed/>
    <w:rsid w:val="003D7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7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711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3D7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D7117"/>
  </w:style>
  <w:style w:type="paragraph" w:styleId="Zpat">
    <w:name w:val="footer"/>
    <w:basedOn w:val="Normln"/>
    <w:link w:val="ZpatChar"/>
    <w:uiPriority w:val="99"/>
    <w:unhideWhenUsed/>
    <w:rsid w:val="003D7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7117"/>
  </w:style>
  <w:style w:type="character" w:styleId="Hypertextovodkaz">
    <w:name w:val="Hyperlink"/>
    <w:basedOn w:val="Standardnpsmoodstavce"/>
    <w:rsid w:val="009E75F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A7B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9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hyperlink" Target="http://www.comsys-sw.cz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5</Pages>
  <Words>285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Krejčová</dc:creator>
  <cp:lastModifiedBy>Marcela</cp:lastModifiedBy>
  <cp:revision>10</cp:revision>
  <dcterms:created xsi:type="dcterms:W3CDTF">2018-01-09T09:28:00Z</dcterms:created>
  <dcterms:modified xsi:type="dcterms:W3CDTF">2018-10-12T12:52:00Z</dcterms:modified>
</cp:coreProperties>
</file>